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5" w:rsidRDefault="00BC1EB5" w:rsidP="00BC1EB5">
      <w:pPr>
        <w:tabs>
          <w:tab w:val="left" w:pos="1860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EXTENSÃO E SEQUÊNCIA DE LEC</w:t>
      </w:r>
      <w:r w:rsidRPr="00377F97">
        <w:rPr>
          <w:rFonts w:cs="Times New Roman"/>
          <w:b/>
          <w:sz w:val="28"/>
          <w:szCs w:val="28"/>
        </w:rPr>
        <w:t>IONAÇÃO DOS CONTEÚDOS</w:t>
      </w:r>
    </w:p>
    <w:tbl>
      <w:tblPr>
        <w:tblStyle w:val="Tabelacomgrelha"/>
        <w:tblpPr w:leftFromText="141" w:rightFromText="141" w:vertAnchor="page" w:horzAnchor="margin" w:tblpXSpec="center" w:tblpY="3001"/>
        <w:tblW w:w="16531" w:type="dxa"/>
        <w:tblLayout w:type="fixed"/>
        <w:tblLook w:val="04A0"/>
      </w:tblPr>
      <w:tblGrid>
        <w:gridCol w:w="498"/>
        <w:gridCol w:w="1385"/>
        <w:gridCol w:w="2176"/>
        <w:gridCol w:w="441"/>
        <w:gridCol w:w="441"/>
        <w:gridCol w:w="441"/>
        <w:gridCol w:w="479"/>
        <w:gridCol w:w="479"/>
        <w:gridCol w:w="479"/>
        <w:gridCol w:w="441"/>
        <w:gridCol w:w="441"/>
        <w:gridCol w:w="441"/>
        <w:gridCol w:w="707"/>
        <w:gridCol w:w="747"/>
        <w:gridCol w:w="443"/>
        <w:gridCol w:w="443"/>
        <w:gridCol w:w="441"/>
        <w:gridCol w:w="525"/>
        <w:gridCol w:w="551"/>
        <w:gridCol w:w="441"/>
        <w:gridCol w:w="443"/>
        <w:gridCol w:w="441"/>
        <w:gridCol w:w="441"/>
        <w:gridCol w:w="441"/>
        <w:gridCol w:w="441"/>
        <w:gridCol w:w="471"/>
        <w:gridCol w:w="471"/>
        <w:gridCol w:w="471"/>
        <w:gridCol w:w="471"/>
      </w:tblGrid>
      <w:tr w:rsidR="00E13CE6" w:rsidTr="00087D46">
        <w:tc>
          <w:tcPr>
            <w:tcW w:w="4059" w:type="dxa"/>
            <w:gridSpan w:val="3"/>
          </w:tcPr>
          <w:p w:rsidR="00E13CE6" w:rsidRDefault="00E13CE6" w:rsidP="00FF5B07">
            <w:pPr>
              <w:jc w:val="center"/>
            </w:pPr>
          </w:p>
        </w:tc>
        <w:tc>
          <w:tcPr>
            <w:tcW w:w="1323" w:type="dxa"/>
            <w:gridSpan w:val="3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4657" w:type="dxa"/>
            <w:gridSpan w:val="9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4167" w:type="dxa"/>
            <w:gridSpan w:val="9"/>
            <w:vAlign w:val="center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2325" w:type="dxa"/>
            <w:gridSpan w:val="5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Dezembro</w:t>
            </w:r>
          </w:p>
        </w:tc>
      </w:tr>
      <w:tr w:rsidR="00E13CE6" w:rsidTr="00E13CE6">
        <w:tc>
          <w:tcPr>
            <w:tcW w:w="4059" w:type="dxa"/>
            <w:gridSpan w:val="3"/>
          </w:tcPr>
          <w:p w:rsidR="00E13CE6" w:rsidRDefault="00E13CE6" w:rsidP="00FF5B07">
            <w:pPr>
              <w:jc w:val="center"/>
            </w:pPr>
            <w:r>
              <w:t>Conteúdos</w:t>
            </w:r>
          </w:p>
        </w:tc>
        <w:tc>
          <w:tcPr>
            <w:tcW w:w="441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1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1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9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79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0</w:t>
            </w:r>
            <w:r w:rsidRPr="00BC1EB5">
              <w:rPr>
                <w:b/>
              </w:rPr>
              <w:t>4</w:t>
            </w:r>
          </w:p>
        </w:tc>
        <w:tc>
          <w:tcPr>
            <w:tcW w:w="479" w:type="dxa"/>
          </w:tcPr>
          <w:p w:rsidR="00E13CE6" w:rsidRPr="00BC1EB5" w:rsidRDefault="00E13CE6" w:rsidP="00FF5B07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707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47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3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443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5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55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443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1" w:type="dxa"/>
            <w:vAlign w:val="center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 w:rsidRPr="0065616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41" w:type="dxa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41" w:type="dxa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71" w:type="dxa"/>
          </w:tcPr>
          <w:p w:rsidR="00E13CE6" w:rsidRPr="0065616F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71" w:type="dxa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" w:type="dxa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" w:type="dxa"/>
          </w:tcPr>
          <w:p w:rsidR="00E13CE6" w:rsidRDefault="00E13CE6" w:rsidP="00FF5B0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6A7A1F" w:rsidTr="00E13CE6">
        <w:trPr>
          <w:trHeight w:val="1074"/>
        </w:trPr>
        <w:tc>
          <w:tcPr>
            <w:tcW w:w="498" w:type="dxa"/>
            <w:vMerge w:val="restart"/>
            <w:textDirection w:val="btLr"/>
          </w:tcPr>
          <w:p w:rsidR="006A7A1F" w:rsidRDefault="006A7A1F" w:rsidP="00FF5B07">
            <w:pPr>
              <w:ind w:left="113" w:right="113"/>
              <w:jc w:val="center"/>
            </w:pPr>
            <w:r>
              <w:t>VOLEIBOL</w:t>
            </w:r>
          </w:p>
        </w:tc>
        <w:tc>
          <w:tcPr>
            <w:tcW w:w="1385" w:type="dxa"/>
            <w:vAlign w:val="center"/>
          </w:tcPr>
          <w:p w:rsidR="006A7A1F" w:rsidRDefault="006A7A1F" w:rsidP="00FF5B07">
            <w:pPr>
              <w:jc w:val="center"/>
            </w:pPr>
            <w:r>
              <w:t>Conteúdos psicossociais</w:t>
            </w:r>
          </w:p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Sociabilidade; Sentido de responsabilidade; Autonomia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79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707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747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525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55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6A7A1F" w:rsidRDefault="006A7A1F" w:rsidP="00FF5B07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6A7A1F" w:rsidRDefault="006A7A1F" w:rsidP="00E13CE6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6A7A1F" w:rsidRDefault="006A7A1F" w:rsidP="00E13CE6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6A7A1F" w:rsidRDefault="006A7A1F" w:rsidP="00E13CE6">
            <w:pPr>
              <w:jc w:val="center"/>
            </w:pPr>
            <w:r>
              <w:t>CT</w:t>
            </w: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Align w:val="center"/>
          </w:tcPr>
          <w:p w:rsidR="006A7A1F" w:rsidRDefault="006A7A1F" w:rsidP="00FF5B07">
            <w:pPr>
              <w:jc w:val="center"/>
            </w:pPr>
          </w:p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Condição Física Geral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9" w:type="dxa"/>
            <w:shd w:val="clear" w:color="auto" w:fill="CCC0D9" w:themeFill="accent4" w:themeFillTint="66"/>
            <w:vAlign w:val="center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9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79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707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747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</w:tcPr>
          <w:p w:rsidR="006A7A1F" w:rsidRDefault="006A7A1F" w:rsidP="00FF5B07"/>
        </w:tc>
        <w:tc>
          <w:tcPr>
            <w:tcW w:w="525" w:type="dxa"/>
            <w:vMerge w:val="restart"/>
            <w:textDirection w:val="btLr"/>
          </w:tcPr>
          <w:p w:rsidR="006A7A1F" w:rsidRDefault="006A7A1F" w:rsidP="009D3D2E">
            <w:pPr>
              <w:ind w:left="113" w:right="113"/>
              <w:jc w:val="center"/>
            </w:pPr>
            <w:r>
              <w:t>GREVE</w:t>
            </w:r>
          </w:p>
        </w:tc>
        <w:tc>
          <w:tcPr>
            <w:tcW w:w="551" w:type="dxa"/>
          </w:tcPr>
          <w:p w:rsidR="006A7A1F" w:rsidRDefault="006A7A1F" w:rsidP="00FF5B07"/>
        </w:tc>
        <w:tc>
          <w:tcPr>
            <w:tcW w:w="441" w:type="dxa"/>
          </w:tcPr>
          <w:p w:rsidR="006A7A1F" w:rsidRDefault="006A7A1F" w:rsidP="00FF5B07"/>
        </w:tc>
        <w:tc>
          <w:tcPr>
            <w:tcW w:w="443" w:type="dxa"/>
          </w:tcPr>
          <w:p w:rsidR="006A7A1F" w:rsidRDefault="006A7A1F" w:rsidP="00FF5B07"/>
        </w:tc>
        <w:tc>
          <w:tcPr>
            <w:tcW w:w="441" w:type="dxa"/>
          </w:tcPr>
          <w:p w:rsidR="006A7A1F" w:rsidRDefault="006A7A1F" w:rsidP="00FF5B07"/>
        </w:tc>
        <w:tc>
          <w:tcPr>
            <w:tcW w:w="441" w:type="dxa"/>
          </w:tcPr>
          <w:p w:rsidR="006A7A1F" w:rsidRDefault="006A7A1F" w:rsidP="00FF5B07"/>
        </w:tc>
        <w:tc>
          <w:tcPr>
            <w:tcW w:w="441" w:type="dxa"/>
          </w:tcPr>
          <w:p w:rsidR="006A7A1F" w:rsidRDefault="006A7A1F" w:rsidP="00FF5B07"/>
        </w:tc>
        <w:tc>
          <w:tcPr>
            <w:tcW w:w="441" w:type="dxa"/>
          </w:tcPr>
          <w:p w:rsidR="006A7A1F" w:rsidRDefault="006A7A1F" w:rsidP="00FF5B07"/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 w:val="restart"/>
            <w:vAlign w:val="center"/>
          </w:tcPr>
          <w:p w:rsidR="006A7A1F" w:rsidRDefault="006A7A1F" w:rsidP="00FF5B07">
            <w:pPr>
              <w:jc w:val="center"/>
            </w:pPr>
            <w:r>
              <w:t>Gestos Técnicos</w:t>
            </w:r>
          </w:p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Posição Base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70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  <w:r w:rsidRPr="00C27BBC">
              <w:rPr>
                <w:shd w:val="clear" w:color="auto" w:fill="F79646" w:themeFill="accent6"/>
              </w:rPr>
              <w:t>AT</w:t>
            </w:r>
            <w:r>
              <w:t>/</w:t>
            </w:r>
            <w:proofErr w:type="gramStart"/>
            <w:r w:rsidRPr="00C27BBC">
              <w:rPr>
                <w:shd w:val="clear" w:color="auto" w:fill="CCC0D9" w:themeFill="accent4" w:themeFillTint="66"/>
              </w:rPr>
              <w:t>E</w:t>
            </w:r>
            <w:proofErr w:type="gramEnd"/>
          </w:p>
        </w:tc>
        <w:tc>
          <w:tcPr>
            <w:tcW w:w="747" w:type="dxa"/>
            <w:shd w:val="clear" w:color="auto" w:fill="auto"/>
          </w:tcPr>
          <w:p w:rsidR="006A7A1F" w:rsidRDefault="006A7A1F" w:rsidP="009D3D2E">
            <w:pPr>
              <w:jc w:val="center"/>
            </w:pPr>
            <w:r w:rsidRPr="00C27BBC">
              <w:rPr>
                <w:shd w:val="clear" w:color="auto" w:fill="31849B" w:themeFill="accent5" w:themeFillShade="BF"/>
              </w:rPr>
              <w:t>AF</w:t>
            </w:r>
            <w:r>
              <w:t>/</w:t>
            </w:r>
            <w:proofErr w:type="gramStart"/>
            <w:r w:rsidRPr="00C27BBC">
              <w:rPr>
                <w:shd w:val="clear" w:color="auto" w:fill="CCC0D9" w:themeFill="accent4" w:themeFillTint="66"/>
              </w:rP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/>
        </w:tc>
        <w:tc>
          <w:tcPr>
            <w:tcW w:w="55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/>
          </w:tcPr>
          <w:p w:rsidR="006A7A1F" w:rsidRDefault="006A7A1F" w:rsidP="00FF5B07"/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Deslocamentos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70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  <w:r w:rsidRPr="00C27BBC">
              <w:rPr>
                <w:shd w:val="clear" w:color="auto" w:fill="F79646" w:themeFill="accent6"/>
              </w:rPr>
              <w:t>AT</w:t>
            </w:r>
            <w:r>
              <w:t>/</w:t>
            </w:r>
            <w:proofErr w:type="gramStart"/>
            <w:r w:rsidRPr="00C27BBC">
              <w:rPr>
                <w:shd w:val="clear" w:color="auto" w:fill="CCC0D9" w:themeFill="accent4" w:themeFillTint="66"/>
              </w:rPr>
              <w:t>E</w:t>
            </w:r>
            <w:proofErr w:type="gramEnd"/>
          </w:p>
        </w:tc>
        <w:tc>
          <w:tcPr>
            <w:tcW w:w="747" w:type="dxa"/>
            <w:shd w:val="clear" w:color="auto" w:fill="auto"/>
          </w:tcPr>
          <w:p w:rsidR="006A7A1F" w:rsidRDefault="006A7A1F" w:rsidP="009D3D2E">
            <w:pPr>
              <w:jc w:val="center"/>
            </w:pPr>
            <w:r w:rsidRPr="00C27BBC">
              <w:rPr>
                <w:shd w:val="clear" w:color="auto" w:fill="31849B" w:themeFill="accent5" w:themeFillShade="BF"/>
              </w:rPr>
              <w:t>AF</w:t>
            </w:r>
            <w:r>
              <w:t>/</w:t>
            </w:r>
            <w:proofErr w:type="gramStart"/>
            <w:r w:rsidRPr="00C27BBC">
              <w:rPr>
                <w:shd w:val="clear" w:color="auto" w:fill="CCC0D9" w:themeFill="accent4" w:themeFillTint="66"/>
              </w:rP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/>
        </w:tc>
        <w:tc>
          <w:tcPr>
            <w:tcW w:w="55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/>
          </w:tcPr>
          <w:p w:rsidR="006A7A1F" w:rsidRDefault="006A7A1F" w:rsidP="00FF5B07"/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Passe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70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  <w:r w:rsidRPr="00C27BBC">
              <w:rPr>
                <w:shd w:val="clear" w:color="auto" w:fill="F79646" w:themeFill="accent6"/>
              </w:rPr>
              <w:t>AT</w:t>
            </w:r>
            <w:r>
              <w:t>/</w:t>
            </w:r>
            <w:proofErr w:type="gramStart"/>
            <w:r w:rsidRPr="00C27BBC">
              <w:rPr>
                <w:shd w:val="clear" w:color="auto" w:fill="CCC0D9" w:themeFill="accent4" w:themeFillTint="66"/>
              </w:rPr>
              <w:t>E</w:t>
            </w:r>
            <w:proofErr w:type="gramEnd"/>
          </w:p>
        </w:tc>
        <w:tc>
          <w:tcPr>
            <w:tcW w:w="747" w:type="dxa"/>
            <w:shd w:val="clear" w:color="auto" w:fill="auto"/>
          </w:tcPr>
          <w:p w:rsidR="006A7A1F" w:rsidRDefault="006A7A1F" w:rsidP="009D3D2E">
            <w:pPr>
              <w:jc w:val="center"/>
            </w:pPr>
            <w:r w:rsidRPr="00C27BBC">
              <w:rPr>
                <w:shd w:val="clear" w:color="auto" w:fill="31849B" w:themeFill="accent5" w:themeFillShade="BF"/>
              </w:rPr>
              <w:t>AF</w:t>
            </w:r>
            <w:r>
              <w:t>/</w:t>
            </w:r>
            <w:proofErr w:type="gramStart"/>
            <w:r w:rsidRPr="00C27BBC">
              <w:rPr>
                <w:shd w:val="clear" w:color="auto" w:fill="CCC0D9" w:themeFill="accent4" w:themeFillTint="66"/>
              </w:rP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/>
        </w:tc>
        <w:tc>
          <w:tcPr>
            <w:tcW w:w="55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/>
          </w:tcPr>
          <w:p w:rsidR="006A7A1F" w:rsidRDefault="006A7A1F" w:rsidP="00FF5B07"/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Manchete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Pr="005D6B1E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707" w:type="dxa"/>
            <w:shd w:val="clear" w:color="auto" w:fill="F79646" w:themeFill="accent6"/>
          </w:tcPr>
          <w:p w:rsidR="006A7A1F" w:rsidRDefault="006A7A1F" w:rsidP="009D3D2E">
            <w:pPr>
              <w:jc w:val="center"/>
            </w:pPr>
            <w:r>
              <w:t>AT</w:t>
            </w:r>
          </w:p>
        </w:tc>
        <w:tc>
          <w:tcPr>
            <w:tcW w:w="747" w:type="dxa"/>
            <w:shd w:val="clear" w:color="auto" w:fill="auto"/>
          </w:tcPr>
          <w:p w:rsidR="006A7A1F" w:rsidRDefault="006A7A1F" w:rsidP="009D3D2E">
            <w:pPr>
              <w:jc w:val="center"/>
            </w:pPr>
            <w:r w:rsidRPr="00C27BBC">
              <w:rPr>
                <w:shd w:val="clear" w:color="auto" w:fill="31849B" w:themeFill="accent5" w:themeFillShade="BF"/>
              </w:rPr>
              <w:t>AF</w:t>
            </w:r>
            <w:r>
              <w:t>/</w:t>
            </w:r>
            <w:proofErr w:type="gramStart"/>
            <w:r w:rsidRPr="00C27BBC">
              <w:rPr>
                <w:shd w:val="clear" w:color="auto" w:fill="CCC0D9" w:themeFill="accent4" w:themeFillTint="66"/>
              </w:rP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/>
        </w:tc>
        <w:tc>
          <w:tcPr>
            <w:tcW w:w="55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/>
            <w:vAlign w:val="center"/>
          </w:tcPr>
          <w:p w:rsidR="006A7A1F" w:rsidRDefault="006A7A1F" w:rsidP="00FF5B07">
            <w:pPr>
              <w:jc w:val="center"/>
            </w:pPr>
          </w:p>
        </w:tc>
        <w:tc>
          <w:tcPr>
            <w:tcW w:w="2176" w:type="dxa"/>
          </w:tcPr>
          <w:p w:rsidR="006A7A1F" w:rsidRDefault="006A7A1F" w:rsidP="009D3D2E">
            <w:pPr>
              <w:jc w:val="center"/>
            </w:pPr>
            <w:r>
              <w:t xml:space="preserve">Serviço por Baixo 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707" w:type="dxa"/>
            <w:shd w:val="clear" w:color="auto" w:fill="F79646" w:themeFill="accent6"/>
          </w:tcPr>
          <w:p w:rsidR="006A7A1F" w:rsidRDefault="006A7A1F" w:rsidP="009D3D2E">
            <w:pPr>
              <w:jc w:val="center"/>
            </w:pPr>
            <w:r>
              <w:t>AT</w:t>
            </w:r>
          </w:p>
        </w:tc>
        <w:tc>
          <w:tcPr>
            <w:tcW w:w="74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/>
            <w:vAlign w:val="center"/>
          </w:tcPr>
          <w:p w:rsidR="006A7A1F" w:rsidRDefault="006A7A1F" w:rsidP="00FF5B07">
            <w:pPr>
              <w:jc w:val="center"/>
            </w:pPr>
          </w:p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Serviço por Cima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707" w:type="dxa"/>
            <w:shd w:val="clear" w:color="auto" w:fill="F79646" w:themeFill="accent6"/>
          </w:tcPr>
          <w:p w:rsidR="006A7A1F" w:rsidRDefault="006A7A1F" w:rsidP="009D3D2E">
            <w:pPr>
              <w:jc w:val="center"/>
            </w:pPr>
            <w:r>
              <w:t>AT</w:t>
            </w:r>
          </w:p>
        </w:tc>
        <w:tc>
          <w:tcPr>
            <w:tcW w:w="74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551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6A7A1F" w:rsidRDefault="006A7A1F" w:rsidP="009D3D2E">
            <w:pPr>
              <w:jc w:val="center"/>
            </w:pPr>
            <w:r>
              <w:t>C</w:t>
            </w:r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/>
            <w:vAlign w:val="center"/>
          </w:tcPr>
          <w:p w:rsidR="006A7A1F" w:rsidRDefault="006A7A1F" w:rsidP="00FF5B07">
            <w:pPr>
              <w:jc w:val="center"/>
            </w:pPr>
          </w:p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Remate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707" w:type="dxa"/>
            <w:shd w:val="clear" w:color="auto" w:fill="F79646" w:themeFill="accent6"/>
          </w:tcPr>
          <w:p w:rsidR="006A7A1F" w:rsidRDefault="006A7A1F" w:rsidP="009D3D2E">
            <w:pPr>
              <w:jc w:val="center"/>
            </w:pPr>
            <w:r>
              <w:t>AT</w:t>
            </w:r>
          </w:p>
        </w:tc>
        <w:tc>
          <w:tcPr>
            <w:tcW w:w="74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</w:tcPr>
          <w:p w:rsidR="006A7A1F" w:rsidRDefault="006A7A1F" w:rsidP="00FF5B07"/>
        </w:tc>
        <w:tc>
          <w:tcPr>
            <w:tcW w:w="441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rPr>
          <w:trHeight w:val="394"/>
        </w:trPr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vMerge/>
            <w:vAlign w:val="center"/>
          </w:tcPr>
          <w:p w:rsidR="006A7A1F" w:rsidRDefault="006A7A1F" w:rsidP="00FF5B07">
            <w:pPr>
              <w:jc w:val="center"/>
            </w:pPr>
          </w:p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Bloco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707" w:type="dxa"/>
            <w:shd w:val="clear" w:color="auto" w:fill="F79646" w:themeFill="accent6"/>
          </w:tcPr>
          <w:p w:rsidR="006A7A1F" w:rsidRDefault="006A7A1F" w:rsidP="009D3D2E">
            <w:pPr>
              <w:jc w:val="center"/>
            </w:pPr>
            <w:r>
              <w:t>AT</w:t>
            </w:r>
          </w:p>
        </w:tc>
        <w:tc>
          <w:tcPr>
            <w:tcW w:w="74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Pr="00A7692C" w:rsidRDefault="006A7A1F" w:rsidP="00FF5B0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551" w:type="dxa"/>
            <w:shd w:val="clear" w:color="auto" w:fill="FFFFFF" w:themeFill="background1"/>
          </w:tcPr>
          <w:p w:rsidR="006A7A1F" w:rsidRDefault="006A7A1F" w:rsidP="00FF5B07"/>
        </w:tc>
        <w:tc>
          <w:tcPr>
            <w:tcW w:w="441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  <w:tr w:rsidR="006A7A1F" w:rsidTr="00E13CE6">
        <w:trPr>
          <w:trHeight w:val="394"/>
        </w:trPr>
        <w:tc>
          <w:tcPr>
            <w:tcW w:w="498" w:type="dxa"/>
            <w:vMerge/>
          </w:tcPr>
          <w:p w:rsidR="006A7A1F" w:rsidRDefault="006A7A1F" w:rsidP="00FF5B07"/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6A7A1F" w:rsidRDefault="006A7A1F" w:rsidP="00FF5B07">
            <w:pPr>
              <w:jc w:val="center"/>
            </w:pPr>
            <w:r>
              <w:t>Tática</w:t>
            </w:r>
          </w:p>
        </w:tc>
        <w:tc>
          <w:tcPr>
            <w:tcW w:w="2176" w:type="dxa"/>
          </w:tcPr>
          <w:p w:rsidR="006A7A1F" w:rsidRDefault="006A7A1F" w:rsidP="00FF5B07">
            <w:pPr>
              <w:jc w:val="center"/>
            </w:pPr>
            <w:r>
              <w:t>Jogo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6A7A1F" w:rsidRDefault="006A7A1F" w:rsidP="009D3D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79" w:type="dxa"/>
            <w:shd w:val="clear" w:color="auto" w:fill="D99594" w:themeFill="accent2" w:themeFillTint="99"/>
          </w:tcPr>
          <w:p w:rsidR="006A7A1F" w:rsidRDefault="006A7A1F" w:rsidP="009D3D2E">
            <w:pPr>
              <w:jc w:val="center"/>
            </w:pPr>
            <w:r>
              <w:t>AD</w:t>
            </w: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707" w:type="dxa"/>
            <w:shd w:val="clear" w:color="auto" w:fill="F79646" w:themeFill="accent6"/>
          </w:tcPr>
          <w:p w:rsidR="006A7A1F" w:rsidRDefault="006A7A1F" w:rsidP="009D3D2E">
            <w:pPr>
              <w:jc w:val="center"/>
            </w:pPr>
            <w:r>
              <w:t>AT</w:t>
            </w:r>
          </w:p>
        </w:tc>
        <w:tc>
          <w:tcPr>
            <w:tcW w:w="747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FFFFFF" w:themeFill="background1"/>
          </w:tcPr>
          <w:p w:rsidR="006A7A1F" w:rsidRDefault="006A7A1F" w:rsidP="009D3D2E">
            <w:pPr>
              <w:jc w:val="center"/>
            </w:pPr>
          </w:p>
        </w:tc>
        <w:tc>
          <w:tcPr>
            <w:tcW w:w="443" w:type="dxa"/>
            <w:shd w:val="clear" w:color="auto" w:fill="8DB3E2" w:themeFill="text2" w:themeFillTint="66"/>
          </w:tcPr>
          <w:p w:rsidR="006A7A1F" w:rsidRDefault="006A7A1F" w:rsidP="009D3D2E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Pr="00A7692C" w:rsidRDefault="006A7A1F" w:rsidP="00FF5B07">
            <w:pPr>
              <w:jc w:val="center"/>
              <w:rPr>
                <w:color w:val="FFFFFF" w:themeColor="background1"/>
              </w:rPr>
            </w:pPr>
            <w:proofErr w:type="gramStart"/>
            <w:r w:rsidRPr="009D3D2E">
              <w:t>E</w:t>
            </w:r>
            <w:proofErr w:type="gramEnd"/>
          </w:p>
        </w:tc>
        <w:tc>
          <w:tcPr>
            <w:tcW w:w="525" w:type="dxa"/>
            <w:vMerge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55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3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6A7A1F" w:rsidRDefault="006A7A1F" w:rsidP="009D3D2E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71" w:type="dxa"/>
            <w:shd w:val="clear" w:color="auto" w:fill="FF0000"/>
          </w:tcPr>
          <w:p w:rsidR="006A7A1F" w:rsidRPr="00E13CE6" w:rsidRDefault="006A7A1F" w:rsidP="00FF5B07">
            <w:pPr>
              <w:jc w:val="center"/>
            </w:pPr>
            <w:proofErr w:type="gramStart"/>
            <w:r w:rsidRPr="00E13CE6">
              <w:t>AS</w:t>
            </w:r>
            <w:proofErr w:type="gramEnd"/>
          </w:p>
        </w:tc>
        <w:tc>
          <w:tcPr>
            <w:tcW w:w="471" w:type="dxa"/>
            <w:shd w:val="clear" w:color="auto" w:fill="FFFFFF" w:themeFill="background1"/>
          </w:tcPr>
          <w:p w:rsidR="006A7A1F" w:rsidRDefault="006A7A1F" w:rsidP="00FF5B07">
            <w:pPr>
              <w:jc w:val="center"/>
            </w:pPr>
          </w:p>
        </w:tc>
        <w:tc>
          <w:tcPr>
            <w:tcW w:w="471" w:type="dxa"/>
            <w:shd w:val="clear" w:color="auto" w:fill="FF0000"/>
          </w:tcPr>
          <w:p w:rsidR="006A7A1F" w:rsidRDefault="006A7A1F" w:rsidP="00FF5B0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9BBB59" w:themeFill="accent3"/>
          </w:tcPr>
          <w:p w:rsidR="006A7A1F" w:rsidRDefault="006A7A1F" w:rsidP="00FF5B07">
            <w:pPr>
              <w:jc w:val="center"/>
            </w:pPr>
            <w:r>
              <w:t>AA</w:t>
            </w:r>
          </w:p>
        </w:tc>
      </w:tr>
    </w:tbl>
    <w:p w:rsidR="004F6591" w:rsidRDefault="004F6591"/>
    <w:p w:rsidR="00BC1EB5" w:rsidRDefault="00BC1EB5" w:rsidP="00BC1EB5">
      <w:pPr>
        <w:rPr>
          <w:shd w:val="clear" w:color="auto" w:fill="FFFF00"/>
        </w:rPr>
      </w:pPr>
    </w:p>
    <w:p w:rsidR="00BC1EB5" w:rsidRDefault="00BC1EB5" w:rsidP="00BC1EB5">
      <w:pPr>
        <w:rPr>
          <w:shd w:val="clear" w:color="auto" w:fill="FFFF00"/>
        </w:rPr>
      </w:pPr>
    </w:p>
    <w:p w:rsidR="005D6B1E" w:rsidRPr="005D6B1E" w:rsidRDefault="00BC1EB5">
      <w:pPr>
        <w:rPr>
          <w:shd w:val="clear" w:color="auto" w:fill="76923C" w:themeFill="accent3" w:themeFillShade="BF"/>
        </w:rPr>
      </w:pPr>
      <w:r>
        <w:rPr>
          <w:shd w:val="clear" w:color="auto" w:fill="FFFF00"/>
        </w:rPr>
        <w:t>CT</w:t>
      </w:r>
      <w:r w:rsidR="00154D58">
        <w:rPr>
          <w:shd w:val="clear" w:color="auto" w:fill="FFFF00"/>
        </w:rPr>
        <w:t xml:space="preserve"> – Conteúdo </w:t>
      </w:r>
      <w:proofErr w:type="gramStart"/>
      <w:r w:rsidR="00154D58">
        <w:rPr>
          <w:shd w:val="clear" w:color="auto" w:fill="FFFF00"/>
        </w:rPr>
        <w:t>Transversal</w:t>
      </w:r>
      <w:r w:rsidRPr="00CB0E65">
        <w:rPr>
          <w:shd w:val="clear" w:color="auto" w:fill="FFFF00"/>
        </w:rPr>
        <w:t xml:space="preserve"> 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="00C27BBC" w:rsidRPr="00C27BBC">
        <w:rPr>
          <w:shd w:val="clear" w:color="auto" w:fill="D99594" w:themeFill="accent2" w:themeFillTint="99"/>
        </w:rPr>
        <w:t>AD</w:t>
      </w:r>
      <w:proofErr w:type="gramEnd"/>
      <w:r w:rsidR="00C27BBC" w:rsidRPr="00C27BBC">
        <w:rPr>
          <w:shd w:val="clear" w:color="auto" w:fill="D99594" w:themeFill="accent2" w:themeFillTint="99"/>
        </w:rPr>
        <w:t xml:space="preserve"> – Avaliação Diagnóstica</w:t>
      </w:r>
      <w:r w:rsidR="00C27BBC">
        <w:rPr>
          <w:shd w:val="clear" w:color="auto" w:fill="FFFFFF" w:themeFill="background1"/>
        </w:rPr>
        <w:t xml:space="preserve"> </w:t>
      </w:r>
      <w:r w:rsidR="00C27BBC" w:rsidRPr="00376DE3">
        <w:rPr>
          <w:shd w:val="clear" w:color="auto" w:fill="FFFFFF" w:themeFill="background1"/>
        </w:rPr>
        <w:t xml:space="preserve"> </w:t>
      </w:r>
      <w:r w:rsidR="00C27BBC">
        <w:rPr>
          <w:shd w:val="clear" w:color="auto" w:fill="FFFFFF" w:themeFill="background1"/>
        </w:rPr>
        <w:t xml:space="preserve"> </w:t>
      </w:r>
      <w:r w:rsidRPr="00154D58">
        <w:rPr>
          <w:shd w:val="clear" w:color="auto" w:fill="548DD4" w:themeFill="text2" w:themeFillTint="99"/>
        </w:rPr>
        <w:t>TI – Transmissão e Iniciação</w:t>
      </w:r>
      <w:r w:rsidRPr="00376DE3">
        <w:rPr>
          <w:shd w:val="clear" w:color="auto" w:fill="FFFFFF" w:themeFill="background1"/>
        </w:rPr>
        <w:t xml:space="preserve"> </w:t>
      </w:r>
      <w:r w:rsidR="00E13CE6">
        <w:rPr>
          <w:shd w:val="clear" w:color="auto" w:fill="FFFFFF" w:themeFill="background1"/>
        </w:rPr>
        <w:t xml:space="preserve"> </w:t>
      </w:r>
      <w:r w:rsidR="00C27BBC"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B2A1C7" w:themeFill="accent4" w:themeFillTint="99"/>
        </w:rPr>
        <w:t>E – Exercitação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="00C27BBC" w:rsidRPr="005D6B1E">
        <w:rPr>
          <w:shd w:val="clear" w:color="auto" w:fill="F79646" w:themeFill="accent6"/>
        </w:rPr>
        <w:t>AT – Aula Teórica</w:t>
      </w:r>
      <w:r w:rsidR="00C27BBC" w:rsidRPr="00C27BBC">
        <w:rPr>
          <w:shd w:val="clear" w:color="auto" w:fill="FFFFFF" w:themeFill="background1"/>
        </w:rPr>
        <w:t xml:space="preserve">  </w:t>
      </w:r>
      <w:r w:rsidR="00C27BBC">
        <w:rPr>
          <w:shd w:val="clear" w:color="auto" w:fill="FFFFFF" w:themeFill="background1"/>
        </w:rPr>
        <w:t xml:space="preserve"> </w:t>
      </w:r>
      <w:r w:rsidR="00C27BBC" w:rsidRPr="00C27BBC">
        <w:rPr>
          <w:shd w:val="clear" w:color="auto" w:fill="215868" w:themeFill="accent5" w:themeFillShade="80"/>
        </w:rPr>
        <w:t>AF – Avaliação Formativa</w:t>
      </w:r>
      <w:r w:rsidR="00C27BBC">
        <w:rPr>
          <w:shd w:val="clear" w:color="auto" w:fill="FFFFFF" w:themeFill="background1"/>
        </w:rPr>
        <w:t xml:space="preserve"> </w:t>
      </w:r>
      <w:r w:rsidR="00E13CE6">
        <w:rPr>
          <w:shd w:val="clear" w:color="auto" w:fill="FFFFFF" w:themeFill="background1"/>
        </w:rPr>
        <w:t xml:space="preserve">             </w:t>
      </w:r>
      <w:r w:rsidR="00C27BBC" w:rsidRPr="00C27BBC">
        <w:rPr>
          <w:shd w:val="clear" w:color="auto" w:fill="FFFFFF" w:themeFill="background1"/>
        </w:rPr>
        <w:t xml:space="preserve"> </w:t>
      </w:r>
      <w:r w:rsidR="009D3D2E" w:rsidRPr="009D3D2E">
        <w:rPr>
          <w:shd w:val="clear" w:color="auto" w:fill="948A54" w:themeFill="background2" w:themeFillShade="80"/>
        </w:rPr>
        <w:t>C – Consolidação</w:t>
      </w:r>
      <w:r w:rsidR="009D3D2E">
        <w:rPr>
          <w:shd w:val="clear" w:color="auto" w:fill="FFFFFF" w:themeFill="background1"/>
        </w:rPr>
        <w:t xml:space="preserve">  </w:t>
      </w:r>
      <w:r w:rsidR="00E13CE6">
        <w:rPr>
          <w:shd w:val="clear" w:color="auto" w:fill="FFFFFF" w:themeFill="background1"/>
        </w:rPr>
        <w:t xml:space="preserve"> </w:t>
      </w:r>
      <w:r w:rsidR="009D3D2E">
        <w:rPr>
          <w:shd w:val="clear" w:color="auto" w:fill="FFFFFF" w:themeFill="background1"/>
        </w:rPr>
        <w:t xml:space="preserve"> </w:t>
      </w:r>
      <w:r w:rsidR="00C27BBC" w:rsidRPr="004D51F1">
        <w:rPr>
          <w:shd w:val="clear" w:color="auto" w:fill="FF0000"/>
        </w:rPr>
        <w:t xml:space="preserve"> </w:t>
      </w:r>
      <w:r w:rsidRPr="004D51F1">
        <w:rPr>
          <w:shd w:val="clear" w:color="auto" w:fill="FF0000"/>
        </w:rPr>
        <w:t>AS –</w:t>
      </w:r>
      <w:r w:rsidRPr="00376DE3">
        <w:rPr>
          <w:shd w:val="clear" w:color="auto" w:fill="FF0000"/>
        </w:rPr>
        <w:t xml:space="preserve"> Avaliação</w:t>
      </w:r>
      <w:r w:rsidRPr="004D51F1">
        <w:rPr>
          <w:shd w:val="clear" w:color="auto" w:fill="FF0000"/>
        </w:rPr>
        <w:t xml:space="preserve"> Sumativa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376DE3">
        <w:rPr>
          <w:shd w:val="clear" w:color="auto" w:fill="FFFFFF" w:themeFill="background1"/>
        </w:rPr>
        <w:t xml:space="preserve"> </w:t>
      </w:r>
      <w:r w:rsidRPr="00E13CE6">
        <w:rPr>
          <w:shd w:val="clear" w:color="auto" w:fill="9BBB59" w:themeFill="accent3"/>
        </w:rPr>
        <w:t xml:space="preserve">AA – </w:t>
      </w:r>
      <w:proofErr w:type="spellStart"/>
      <w:r w:rsidRPr="00E13CE6">
        <w:rPr>
          <w:shd w:val="clear" w:color="auto" w:fill="9BBB59" w:themeFill="accent3"/>
        </w:rPr>
        <w:t>Auto-Avaliação</w:t>
      </w:r>
      <w:proofErr w:type="spellEnd"/>
      <w:r w:rsidR="005D6B1E" w:rsidRPr="005D6B1E">
        <w:rPr>
          <w:shd w:val="clear" w:color="auto" w:fill="FFFFFF" w:themeFill="background1"/>
        </w:rPr>
        <w:t xml:space="preserve"> </w:t>
      </w:r>
      <w:r w:rsidR="005D6B1E">
        <w:rPr>
          <w:shd w:val="clear" w:color="auto" w:fill="FFFFFF" w:themeFill="background1"/>
        </w:rPr>
        <w:t xml:space="preserve">   </w:t>
      </w:r>
      <w:r w:rsidR="005D6B1E" w:rsidRPr="005D6B1E">
        <w:rPr>
          <w:shd w:val="clear" w:color="auto" w:fill="FFFFFF" w:themeFill="background1"/>
        </w:rPr>
        <w:t xml:space="preserve">  </w:t>
      </w:r>
    </w:p>
    <w:sectPr w:rsidR="005D6B1E" w:rsidRPr="005D6B1E" w:rsidSect="001079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3D" w:rsidRDefault="00FA3A3D" w:rsidP="001079B2">
      <w:pPr>
        <w:spacing w:after="0" w:line="240" w:lineRule="auto"/>
      </w:pPr>
      <w:r>
        <w:separator/>
      </w:r>
    </w:p>
  </w:endnote>
  <w:endnote w:type="continuationSeparator" w:id="0">
    <w:p w:rsidR="00FA3A3D" w:rsidRDefault="00FA3A3D" w:rsidP="001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3D" w:rsidRDefault="00FA3A3D" w:rsidP="001079B2">
      <w:pPr>
        <w:spacing w:after="0" w:line="240" w:lineRule="auto"/>
      </w:pPr>
      <w:r>
        <w:separator/>
      </w:r>
    </w:p>
  </w:footnote>
  <w:footnote w:type="continuationSeparator" w:id="0">
    <w:p w:rsidR="00FA3A3D" w:rsidRDefault="00FA3A3D" w:rsidP="0010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9B2"/>
    <w:rsid w:val="0001168B"/>
    <w:rsid w:val="00073FF7"/>
    <w:rsid w:val="000B0426"/>
    <w:rsid w:val="001079B2"/>
    <w:rsid w:val="001130D5"/>
    <w:rsid w:val="00154D58"/>
    <w:rsid w:val="001669CE"/>
    <w:rsid w:val="002F6F7A"/>
    <w:rsid w:val="0034083F"/>
    <w:rsid w:val="00347F88"/>
    <w:rsid w:val="004337B5"/>
    <w:rsid w:val="004B4601"/>
    <w:rsid w:val="004F6591"/>
    <w:rsid w:val="005D6B1E"/>
    <w:rsid w:val="005F1214"/>
    <w:rsid w:val="006A73FB"/>
    <w:rsid w:val="006A7A1F"/>
    <w:rsid w:val="007537AF"/>
    <w:rsid w:val="0077217A"/>
    <w:rsid w:val="00897442"/>
    <w:rsid w:val="008B4871"/>
    <w:rsid w:val="009D2ABA"/>
    <w:rsid w:val="009D3D2E"/>
    <w:rsid w:val="00A7692C"/>
    <w:rsid w:val="00A845E6"/>
    <w:rsid w:val="00AA371E"/>
    <w:rsid w:val="00AA682D"/>
    <w:rsid w:val="00AD249E"/>
    <w:rsid w:val="00B301FA"/>
    <w:rsid w:val="00B61421"/>
    <w:rsid w:val="00B7151E"/>
    <w:rsid w:val="00BC1EB5"/>
    <w:rsid w:val="00BE1ADD"/>
    <w:rsid w:val="00C27BBC"/>
    <w:rsid w:val="00C8411D"/>
    <w:rsid w:val="00CD1095"/>
    <w:rsid w:val="00D416E0"/>
    <w:rsid w:val="00D562C2"/>
    <w:rsid w:val="00E13CE6"/>
    <w:rsid w:val="00E26D62"/>
    <w:rsid w:val="00E833A4"/>
    <w:rsid w:val="00ED228B"/>
    <w:rsid w:val="00F720BE"/>
    <w:rsid w:val="00F76757"/>
    <w:rsid w:val="00FA3A3D"/>
    <w:rsid w:val="00FC5538"/>
    <w:rsid w:val="00FE6CB1"/>
    <w:rsid w:val="00FF5B07"/>
    <w:rsid w:val="00FF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0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079B2"/>
  </w:style>
  <w:style w:type="paragraph" w:styleId="Rodap">
    <w:name w:val="footer"/>
    <w:basedOn w:val="Normal"/>
    <w:link w:val="Rodap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0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Helena</cp:lastModifiedBy>
  <cp:revision>4</cp:revision>
  <dcterms:created xsi:type="dcterms:W3CDTF">2014-03-04T23:24:00Z</dcterms:created>
  <dcterms:modified xsi:type="dcterms:W3CDTF">2014-03-05T00:04:00Z</dcterms:modified>
</cp:coreProperties>
</file>